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89C88" w14:textId="294F3E73" w:rsidR="00C42AB5" w:rsidRPr="00C42AB5" w:rsidRDefault="00C42AB5" w:rsidP="00F87CEB">
      <w:pPr>
        <w:pStyle w:val="Odstavecseseznamem"/>
        <w:spacing w:line="276" w:lineRule="auto"/>
        <w:ind w:left="0"/>
        <w:jc w:val="center"/>
        <w:rPr>
          <w:sz w:val="28"/>
          <w:u w:val="single"/>
        </w:rPr>
      </w:pPr>
      <w:r w:rsidRPr="00C42AB5">
        <w:rPr>
          <w:b/>
          <w:bCs/>
          <w:sz w:val="28"/>
          <w:u w:val="single"/>
        </w:rPr>
        <w:t xml:space="preserve">ČESTNÉ PROHLÁŠENÍ </w:t>
      </w:r>
    </w:p>
    <w:p w14:paraId="1C29E500" w14:textId="77777777" w:rsidR="00C42AB5" w:rsidRDefault="00C42AB5" w:rsidP="00A8181D">
      <w:pPr>
        <w:jc w:val="center"/>
        <w:rPr>
          <w:b/>
          <w:bCs/>
          <w:sz w:val="24"/>
        </w:rPr>
      </w:pPr>
    </w:p>
    <w:tbl>
      <w:tblPr>
        <w:tblW w:w="96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106"/>
        <w:gridCol w:w="5542"/>
      </w:tblGrid>
      <w:tr w:rsidR="00C42AB5" w:rsidRPr="00E25FAE" w14:paraId="49A391BF" w14:textId="77777777" w:rsidTr="00D14786">
        <w:trPr>
          <w:trHeight w:val="856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2F171" w14:textId="77777777" w:rsidR="00C42AB5" w:rsidRPr="00E25FAE" w:rsidRDefault="00C42AB5" w:rsidP="00D14786">
            <w:pPr>
              <w:spacing w:line="240" w:lineRule="auto"/>
              <w:rPr>
                <w:b/>
                <w:bCs/>
              </w:rPr>
            </w:pPr>
            <w:r w:rsidRPr="00E25FAE">
              <w:rPr>
                <w:b/>
                <w:bCs/>
              </w:rPr>
              <w:t>Název veřejné zakázky</w:t>
            </w:r>
          </w:p>
        </w:tc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B0681" w14:textId="77777777" w:rsidR="006E1D61" w:rsidRPr="00682455" w:rsidRDefault="006E1D61" w:rsidP="006E1D61">
            <w:pPr>
              <w:spacing w:line="240" w:lineRule="auto"/>
              <w:jc w:val="both"/>
              <w:rPr>
                <w:b/>
              </w:rPr>
            </w:pPr>
            <w:r w:rsidRPr="00682455">
              <w:rPr>
                <w:b/>
              </w:rPr>
              <w:t>Převzetí odpadů k dalšímu nakládání z provozoven</w:t>
            </w:r>
          </w:p>
          <w:p w14:paraId="3935379F" w14:textId="48755B47" w:rsidR="00C42AB5" w:rsidRPr="00E25FAE" w:rsidRDefault="006E1D61" w:rsidP="006E1D61">
            <w:pPr>
              <w:spacing w:line="240" w:lineRule="auto"/>
              <w:jc w:val="both"/>
              <w:rPr>
                <w:b/>
                <w:bCs/>
              </w:rPr>
            </w:pPr>
            <w:r w:rsidRPr="00682455">
              <w:rPr>
                <w:b/>
              </w:rPr>
              <w:t>společnosti</w:t>
            </w:r>
          </w:p>
        </w:tc>
      </w:tr>
      <w:tr w:rsidR="00C42AB5" w:rsidRPr="00E25FAE" w14:paraId="631A48C3" w14:textId="77777777" w:rsidTr="00D14786">
        <w:trPr>
          <w:trHeight w:val="1011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B3510" w14:textId="77777777" w:rsidR="00C42AB5" w:rsidRPr="00E25FAE" w:rsidRDefault="00C42AB5" w:rsidP="00D14786">
            <w:pPr>
              <w:spacing w:line="240" w:lineRule="auto"/>
              <w:jc w:val="both"/>
              <w:rPr>
                <w:bCs/>
              </w:rPr>
            </w:pPr>
            <w:r>
              <w:t>Název dodavatele (vč. právní formy)</w:t>
            </w:r>
          </w:p>
        </w:tc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7722" w14:textId="77777777" w:rsidR="00C42AB5" w:rsidRPr="00E25FAE" w:rsidRDefault="00C42AB5" w:rsidP="00D14786">
            <w:pPr>
              <w:pStyle w:val="NormlnsWWW5"/>
              <w:spacing w:before="0" w:after="0" w:afterAutospacing="0" w:line="240" w:lineRule="auto"/>
              <w:jc w:val="left"/>
              <w:rPr>
                <w:rFonts w:ascii="Times New Roman" w:eastAsia="Times New Roman" w:hAnsi="Times New Roman" w:cs="Times New Roman"/>
              </w:rPr>
            </w:pPr>
          </w:p>
        </w:tc>
      </w:tr>
      <w:tr w:rsidR="00C42AB5" w:rsidRPr="00E25FAE" w14:paraId="0214B02F" w14:textId="77777777" w:rsidTr="00D14786">
        <w:trPr>
          <w:trHeight w:val="657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52E3" w14:textId="77777777" w:rsidR="00C42AB5" w:rsidRPr="00E25FAE" w:rsidRDefault="00C42AB5" w:rsidP="00D14786">
            <w:pPr>
              <w:spacing w:line="240" w:lineRule="auto"/>
              <w:rPr>
                <w:bCs/>
              </w:rPr>
            </w:pPr>
            <w:r>
              <w:t>Sídlo</w:t>
            </w:r>
            <w:r w:rsidRPr="00E25FAE">
              <w:t xml:space="preserve"> / </w:t>
            </w:r>
            <w:r>
              <w:rPr>
                <w:bCs/>
              </w:rPr>
              <w:t>m</w:t>
            </w:r>
            <w:r w:rsidRPr="00E25FAE">
              <w:rPr>
                <w:bCs/>
              </w:rPr>
              <w:t xml:space="preserve">ísto podnikání </w:t>
            </w:r>
          </w:p>
        </w:tc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66D1D" w14:textId="77777777" w:rsidR="00C42AB5" w:rsidRPr="00E25FAE" w:rsidRDefault="00C42AB5" w:rsidP="00D14786">
            <w:pPr>
              <w:spacing w:line="240" w:lineRule="auto"/>
            </w:pPr>
          </w:p>
        </w:tc>
      </w:tr>
      <w:tr w:rsidR="00C42AB5" w:rsidRPr="00E25FAE" w14:paraId="50D38E4F" w14:textId="77777777" w:rsidTr="00D14786">
        <w:trPr>
          <w:trHeight w:val="42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7997E" w14:textId="77777777" w:rsidR="00C42AB5" w:rsidRPr="00E25FAE" w:rsidRDefault="00C42AB5" w:rsidP="00D14786">
            <w:pPr>
              <w:spacing w:line="240" w:lineRule="auto"/>
            </w:pPr>
            <w:r w:rsidRPr="00E25FAE">
              <w:t>IČ</w:t>
            </w:r>
          </w:p>
        </w:tc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6D3E" w14:textId="77777777" w:rsidR="00C42AB5" w:rsidRPr="00E25FAE" w:rsidRDefault="00C42AB5" w:rsidP="00D14786">
            <w:pPr>
              <w:spacing w:line="240" w:lineRule="auto"/>
            </w:pPr>
          </w:p>
        </w:tc>
      </w:tr>
      <w:tr w:rsidR="00C42AB5" w:rsidRPr="00E25FAE" w14:paraId="2EB2D715" w14:textId="77777777" w:rsidTr="00D14786">
        <w:trPr>
          <w:trHeight w:val="42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73BAC" w14:textId="77777777" w:rsidR="00C42AB5" w:rsidRPr="00E25FAE" w:rsidRDefault="00C42AB5" w:rsidP="00D14786">
            <w:pPr>
              <w:spacing w:line="240" w:lineRule="auto"/>
            </w:pPr>
            <w:r w:rsidRPr="00E25FAE">
              <w:t>D</w:t>
            </w:r>
            <w:r>
              <w:t>IČ</w:t>
            </w:r>
          </w:p>
        </w:tc>
        <w:tc>
          <w:tcPr>
            <w:tcW w:w="5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208F" w14:textId="77777777" w:rsidR="00C42AB5" w:rsidRPr="00E25FAE" w:rsidRDefault="00C42AB5" w:rsidP="00D14786">
            <w:pPr>
              <w:spacing w:line="240" w:lineRule="auto"/>
            </w:pPr>
          </w:p>
        </w:tc>
      </w:tr>
    </w:tbl>
    <w:p w14:paraId="1DF1FEE6" w14:textId="77777777" w:rsidR="00C42AB5" w:rsidRDefault="00C42AB5" w:rsidP="00A8181D">
      <w:pPr>
        <w:jc w:val="center"/>
        <w:rPr>
          <w:b/>
          <w:bCs/>
          <w:sz w:val="24"/>
        </w:rPr>
      </w:pPr>
    </w:p>
    <w:p w14:paraId="67CC6EDB" w14:textId="77777777" w:rsidR="00C42AB5" w:rsidRPr="00C42AB5" w:rsidRDefault="00C42AB5" w:rsidP="00C42AB5">
      <w:pPr>
        <w:pStyle w:val="Odstavecseseznamem"/>
        <w:rPr>
          <w:sz w:val="24"/>
        </w:rPr>
      </w:pPr>
    </w:p>
    <w:p w14:paraId="28C5B555" w14:textId="77777777" w:rsidR="00E25FAE" w:rsidRPr="00A8181D" w:rsidRDefault="00B143E0" w:rsidP="00C42AB5">
      <w:pPr>
        <w:pStyle w:val="Odstavecseseznamem"/>
        <w:numPr>
          <w:ilvl w:val="0"/>
          <w:numId w:val="2"/>
        </w:numPr>
        <w:spacing w:line="240" w:lineRule="auto"/>
        <w:jc w:val="center"/>
        <w:rPr>
          <w:sz w:val="24"/>
        </w:rPr>
      </w:pPr>
      <w:r w:rsidRPr="00A8181D">
        <w:rPr>
          <w:b/>
          <w:bCs/>
          <w:sz w:val="24"/>
        </w:rPr>
        <w:t xml:space="preserve">ČESTNÉ PROHLÁŠENÍ </w:t>
      </w:r>
      <w:r w:rsidR="0075577D">
        <w:rPr>
          <w:b/>
          <w:bCs/>
          <w:sz w:val="24"/>
        </w:rPr>
        <w:t>K ZÁKLADNÍ ZPŮSOBILOSTI</w:t>
      </w:r>
    </w:p>
    <w:p w14:paraId="43CA3553" w14:textId="77777777" w:rsidR="00B143E0" w:rsidRDefault="00B143E0"/>
    <w:p w14:paraId="3F6C9AE0" w14:textId="77777777" w:rsidR="00B143E0" w:rsidRDefault="00B143E0" w:rsidP="00C42AB5">
      <w:pPr>
        <w:spacing w:after="200" w:line="240" w:lineRule="auto"/>
      </w:pPr>
      <w:r>
        <w:t>Prohlašují tímto, že:</w:t>
      </w:r>
    </w:p>
    <w:p w14:paraId="407CE520" w14:textId="77777777" w:rsidR="00B143E0" w:rsidRPr="00031299" w:rsidRDefault="00B143E0" w:rsidP="00C42AB5">
      <w:pPr>
        <w:numPr>
          <w:ilvl w:val="0"/>
          <w:numId w:val="1"/>
        </w:numPr>
        <w:spacing w:after="200" w:line="240" w:lineRule="auto"/>
        <w:ind w:left="709" w:hanging="425"/>
        <w:jc w:val="both"/>
        <w:rPr>
          <w:noProof/>
        </w:rPr>
      </w:pPr>
      <w:r w:rsidRPr="00031299">
        <w:t>dodavatel</w:t>
      </w:r>
      <w:r w:rsidR="0075577D">
        <w:t xml:space="preserve"> nemá v České republice nebo v zemi svého sídla v evidenci daní zachycen splatný daňový nedoplatek,</w:t>
      </w:r>
    </w:p>
    <w:p w14:paraId="126ECD8D" w14:textId="630724AC" w:rsidR="00B143E0" w:rsidRDefault="00B143E0" w:rsidP="00C42AB5">
      <w:pPr>
        <w:numPr>
          <w:ilvl w:val="0"/>
          <w:numId w:val="1"/>
        </w:numPr>
        <w:spacing w:after="200" w:line="240" w:lineRule="auto"/>
        <w:ind w:left="709" w:hanging="425"/>
        <w:jc w:val="both"/>
        <w:rPr>
          <w:noProof/>
        </w:rPr>
      </w:pPr>
      <w:r w:rsidRPr="00031299">
        <w:t xml:space="preserve">dodavatel </w:t>
      </w:r>
      <w:r w:rsidR="0075577D">
        <w:t>nemá v České republice nebo v zemi svého sídla splatný nedoplatek na pojistném nebo na penále na veřejném zdravotním pojištění</w:t>
      </w:r>
      <w:r w:rsidR="003D592B">
        <w:t>.</w:t>
      </w:r>
    </w:p>
    <w:p w14:paraId="24940574" w14:textId="33E6BE30" w:rsidR="003D592B" w:rsidRPr="003D592B" w:rsidRDefault="003D592B" w:rsidP="003D592B">
      <w:pPr>
        <w:pStyle w:val="Odstavecseseznamem"/>
        <w:numPr>
          <w:ilvl w:val="0"/>
          <w:numId w:val="2"/>
        </w:numPr>
        <w:spacing w:line="240" w:lineRule="auto"/>
        <w:jc w:val="center"/>
        <w:rPr>
          <w:sz w:val="24"/>
        </w:rPr>
      </w:pPr>
      <w:r w:rsidRPr="00A8181D">
        <w:rPr>
          <w:b/>
          <w:bCs/>
          <w:sz w:val="24"/>
        </w:rPr>
        <w:t xml:space="preserve">ČESTNÉ PROHLÁŠENÍ </w:t>
      </w:r>
      <w:r>
        <w:rPr>
          <w:b/>
          <w:bCs/>
          <w:sz w:val="24"/>
        </w:rPr>
        <w:t>K TECHNICKÉ KVALIFIKACI</w:t>
      </w:r>
    </w:p>
    <w:p w14:paraId="1C8E711B" w14:textId="77777777" w:rsidR="003D592B" w:rsidRDefault="003D592B" w:rsidP="003D592B">
      <w:pPr>
        <w:spacing w:line="240" w:lineRule="auto"/>
        <w:rPr>
          <w:sz w:val="24"/>
        </w:rPr>
      </w:pPr>
    </w:p>
    <w:p w14:paraId="0170A454" w14:textId="7E974258" w:rsidR="003D592B" w:rsidRDefault="003D592B" w:rsidP="003D592B">
      <w:pPr>
        <w:spacing w:line="240" w:lineRule="auto"/>
        <w:rPr>
          <w:sz w:val="24"/>
        </w:rPr>
      </w:pPr>
      <w:r>
        <w:rPr>
          <w:sz w:val="24"/>
        </w:rPr>
        <w:t>Prohlašuji tímto, že</w:t>
      </w:r>
      <w:r w:rsidR="005162E4">
        <w:rPr>
          <w:sz w:val="24"/>
        </w:rPr>
        <w:t xml:space="preserve"> jsem realizoval níže uvedené dodávky:</w:t>
      </w:r>
    </w:p>
    <w:p w14:paraId="22063042" w14:textId="77777777" w:rsidR="005162E4" w:rsidRDefault="005162E4" w:rsidP="003D592B">
      <w:pPr>
        <w:spacing w:line="240" w:lineRule="auto"/>
        <w:rPr>
          <w:sz w:val="24"/>
        </w:rPr>
      </w:pPr>
    </w:p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925"/>
        <w:gridCol w:w="1926"/>
        <w:gridCol w:w="1926"/>
        <w:gridCol w:w="1926"/>
        <w:gridCol w:w="1926"/>
      </w:tblGrid>
      <w:tr w:rsidR="005162E4" w14:paraId="4691F1A5" w14:textId="77777777" w:rsidTr="005162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5" w:type="dxa"/>
          </w:tcPr>
          <w:p w14:paraId="5444D030" w14:textId="287F6B43" w:rsidR="005162E4" w:rsidRDefault="005162E4" w:rsidP="003D592B">
            <w:pPr>
              <w:spacing w:line="240" w:lineRule="auto"/>
              <w:rPr>
                <w:sz w:val="24"/>
              </w:rPr>
            </w:pPr>
            <w:r>
              <w:rPr>
                <w:sz w:val="24"/>
              </w:rPr>
              <w:t>Název objednatele</w:t>
            </w:r>
          </w:p>
        </w:tc>
        <w:tc>
          <w:tcPr>
            <w:tcW w:w="1926" w:type="dxa"/>
          </w:tcPr>
          <w:p w14:paraId="6EF3925C" w14:textId="78A4A5C4" w:rsidR="005162E4" w:rsidRDefault="005162E4" w:rsidP="003D592B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Předmět dodávky</w:t>
            </w:r>
            <w:r w:rsidR="003E7D71">
              <w:rPr>
                <w:rStyle w:val="Znakapoznpodarou"/>
                <w:sz w:val="24"/>
              </w:rPr>
              <w:footnoteReference w:id="1"/>
            </w:r>
          </w:p>
        </w:tc>
        <w:tc>
          <w:tcPr>
            <w:tcW w:w="1926" w:type="dxa"/>
          </w:tcPr>
          <w:p w14:paraId="1142B3DC" w14:textId="4BBDF1A9" w:rsidR="005162E4" w:rsidRDefault="005162E4" w:rsidP="003D592B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Doba dodávky</w:t>
            </w:r>
          </w:p>
        </w:tc>
        <w:tc>
          <w:tcPr>
            <w:tcW w:w="1926" w:type="dxa"/>
          </w:tcPr>
          <w:p w14:paraId="46FAA9B5" w14:textId="0543ECE7" w:rsidR="005162E4" w:rsidRDefault="005162E4" w:rsidP="003D592B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Finanční rozsah</w:t>
            </w:r>
          </w:p>
        </w:tc>
        <w:tc>
          <w:tcPr>
            <w:tcW w:w="1926" w:type="dxa"/>
          </w:tcPr>
          <w:p w14:paraId="194D53BB" w14:textId="5CF3F285" w:rsidR="005162E4" w:rsidRDefault="003E7D71" w:rsidP="003D592B">
            <w:pPr>
              <w:spacing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 xml:space="preserve">Kontaktní údaje pro ověření </w:t>
            </w:r>
          </w:p>
        </w:tc>
      </w:tr>
      <w:tr w:rsidR="005162E4" w14:paraId="6D98E606" w14:textId="77777777" w:rsidTr="005162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5" w:type="dxa"/>
          </w:tcPr>
          <w:p w14:paraId="67F01012" w14:textId="77777777" w:rsidR="005162E4" w:rsidRDefault="005162E4" w:rsidP="003D592B">
            <w:pPr>
              <w:spacing w:line="240" w:lineRule="auto"/>
              <w:rPr>
                <w:sz w:val="24"/>
              </w:rPr>
            </w:pPr>
          </w:p>
        </w:tc>
        <w:tc>
          <w:tcPr>
            <w:tcW w:w="1926" w:type="dxa"/>
          </w:tcPr>
          <w:p w14:paraId="7FA5672A" w14:textId="77777777" w:rsidR="005162E4" w:rsidRDefault="005162E4" w:rsidP="003D592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926" w:type="dxa"/>
          </w:tcPr>
          <w:p w14:paraId="0773B44A" w14:textId="77777777" w:rsidR="005162E4" w:rsidRDefault="005162E4" w:rsidP="003D592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926" w:type="dxa"/>
          </w:tcPr>
          <w:p w14:paraId="7CD84249" w14:textId="77777777" w:rsidR="005162E4" w:rsidRDefault="005162E4" w:rsidP="003D592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926" w:type="dxa"/>
          </w:tcPr>
          <w:p w14:paraId="0F73EEB2" w14:textId="77777777" w:rsidR="005162E4" w:rsidRDefault="005162E4" w:rsidP="003D592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  <w:tr w:rsidR="005162E4" w14:paraId="6BA05281" w14:textId="77777777" w:rsidTr="005162E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5" w:type="dxa"/>
          </w:tcPr>
          <w:p w14:paraId="1DBD5956" w14:textId="77777777" w:rsidR="005162E4" w:rsidRDefault="005162E4" w:rsidP="003D592B">
            <w:pPr>
              <w:spacing w:line="240" w:lineRule="auto"/>
              <w:rPr>
                <w:sz w:val="24"/>
              </w:rPr>
            </w:pPr>
          </w:p>
        </w:tc>
        <w:tc>
          <w:tcPr>
            <w:tcW w:w="1926" w:type="dxa"/>
          </w:tcPr>
          <w:p w14:paraId="0418F3F7" w14:textId="77777777" w:rsidR="005162E4" w:rsidRDefault="005162E4" w:rsidP="003D592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926" w:type="dxa"/>
          </w:tcPr>
          <w:p w14:paraId="4C53F54A" w14:textId="77777777" w:rsidR="005162E4" w:rsidRDefault="005162E4" w:rsidP="003D592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926" w:type="dxa"/>
          </w:tcPr>
          <w:p w14:paraId="4BF5F851" w14:textId="77777777" w:rsidR="005162E4" w:rsidRDefault="005162E4" w:rsidP="003D592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926" w:type="dxa"/>
          </w:tcPr>
          <w:p w14:paraId="36440C80" w14:textId="77777777" w:rsidR="005162E4" w:rsidRDefault="005162E4" w:rsidP="003D592B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</w:tr>
    </w:tbl>
    <w:p w14:paraId="6744C513" w14:textId="77777777" w:rsidR="005162E4" w:rsidRPr="003D592B" w:rsidRDefault="005162E4" w:rsidP="003D592B">
      <w:pPr>
        <w:spacing w:line="240" w:lineRule="auto"/>
        <w:rPr>
          <w:sz w:val="24"/>
        </w:rPr>
      </w:pPr>
    </w:p>
    <w:p w14:paraId="1697BFC0" w14:textId="77777777" w:rsidR="003D592B" w:rsidRPr="003D592B" w:rsidRDefault="003D592B" w:rsidP="003D592B">
      <w:pPr>
        <w:spacing w:after="200" w:line="240" w:lineRule="auto"/>
        <w:jc w:val="both"/>
        <w:rPr>
          <w:b/>
          <w:bCs/>
          <w:noProof/>
        </w:rPr>
      </w:pPr>
    </w:p>
    <w:p w14:paraId="62B729F0" w14:textId="77777777" w:rsidR="00E25FAE" w:rsidRPr="00E25FAE" w:rsidRDefault="00E25FAE" w:rsidP="00C42AB5">
      <w:pPr>
        <w:keepNext/>
        <w:spacing w:line="240" w:lineRule="auto"/>
        <w:jc w:val="both"/>
      </w:pPr>
      <w:r w:rsidRPr="00E25FAE">
        <w:lastRenderedPageBreak/>
        <w:t>V …………………</w:t>
      </w:r>
      <w:r w:rsidR="00031299">
        <w:t xml:space="preserve"> </w:t>
      </w:r>
      <w:r w:rsidRPr="00E25FAE">
        <w:t>dne………………</w:t>
      </w:r>
      <w:r w:rsidRPr="00E25FAE">
        <w:tab/>
      </w:r>
      <w:r w:rsidRPr="00E25FAE">
        <w:tab/>
      </w:r>
      <w:r w:rsidRPr="00E25FAE">
        <w:tab/>
      </w:r>
      <w:r w:rsidRPr="00E25FAE">
        <w:tab/>
      </w:r>
      <w:r w:rsidRPr="00E25FAE">
        <w:tab/>
      </w:r>
    </w:p>
    <w:p w14:paraId="27D0CB4F" w14:textId="77777777" w:rsidR="00E25FAE" w:rsidRDefault="00E25FAE" w:rsidP="00C42AB5">
      <w:pPr>
        <w:keepNext/>
        <w:spacing w:line="240" w:lineRule="auto"/>
        <w:jc w:val="both"/>
      </w:pPr>
    </w:p>
    <w:p w14:paraId="1014577D" w14:textId="77777777" w:rsidR="000371C7" w:rsidRDefault="000371C7" w:rsidP="00C42AB5">
      <w:pPr>
        <w:keepNext/>
        <w:spacing w:line="240" w:lineRule="auto"/>
        <w:jc w:val="both"/>
      </w:pPr>
    </w:p>
    <w:p w14:paraId="776D1C51" w14:textId="77777777" w:rsidR="000371C7" w:rsidRDefault="000371C7" w:rsidP="00C42AB5">
      <w:pPr>
        <w:keepNext/>
        <w:spacing w:line="240" w:lineRule="auto"/>
        <w:jc w:val="both"/>
      </w:pPr>
    </w:p>
    <w:p w14:paraId="2FE43B53" w14:textId="77777777" w:rsidR="000371C7" w:rsidRDefault="000371C7" w:rsidP="00C42AB5">
      <w:pPr>
        <w:keepNext/>
        <w:spacing w:line="240" w:lineRule="auto"/>
        <w:jc w:val="both"/>
      </w:pPr>
    </w:p>
    <w:p w14:paraId="61C4A835" w14:textId="77777777" w:rsidR="00031299" w:rsidRDefault="00031299" w:rsidP="00C42AB5">
      <w:pPr>
        <w:keepNext/>
        <w:spacing w:line="240" w:lineRule="auto"/>
        <w:jc w:val="both"/>
      </w:pPr>
    </w:p>
    <w:p w14:paraId="5075D6EA" w14:textId="77777777" w:rsidR="00031299" w:rsidRDefault="00031299" w:rsidP="00C42AB5">
      <w:pPr>
        <w:keepNext/>
        <w:spacing w:line="240" w:lineRule="auto"/>
        <w:jc w:val="both"/>
      </w:pPr>
    </w:p>
    <w:p w14:paraId="53C2AACB" w14:textId="77777777" w:rsidR="00031299" w:rsidRDefault="00031299" w:rsidP="00C42AB5">
      <w:pPr>
        <w:keepNext/>
        <w:spacing w:line="240" w:lineRule="auto"/>
        <w:jc w:val="both"/>
      </w:pPr>
    </w:p>
    <w:p w14:paraId="6E1F1B24" w14:textId="77777777" w:rsidR="000371C7" w:rsidRDefault="000371C7" w:rsidP="00C42AB5">
      <w:pPr>
        <w:keepNext/>
        <w:spacing w:line="240" w:lineRule="auto"/>
        <w:jc w:val="both"/>
      </w:pPr>
    </w:p>
    <w:p w14:paraId="3A611569" w14:textId="77777777" w:rsidR="000371C7" w:rsidRPr="00E25FAE" w:rsidRDefault="000371C7" w:rsidP="00C42AB5">
      <w:pPr>
        <w:keepNext/>
        <w:spacing w:line="240" w:lineRule="auto"/>
        <w:jc w:val="both"/>
      </w:pPr>
    </w:p>
    <w:p w14:paraId="397F3530" w14:textId="77777777" w:rsidR="00E25FAE" w:rsidRPr="00E25FAE" w:rsidRDefault="00E25FAE" w:rsidP="00C42AB5">
      <w:pPr>
        <w:keepNext/>
        <w:spacing w:line="240" w:lineRule="auto"/>
        <w:jc w:val="both"/>
      </w:pPr>
      <w:r w:rsidRPr="00E25FAE">
        <w:tab/>
      </w:r>
      <w:r w:rsidRPr="00E25FAE">
        <w:tab/>
      </w:r>
    </w:p>
    <w:p w14:paraId="60283652" w14:textId="77777777" w:rsidR="00E25FAE" w:rsidRPr="00E25FAE" w:rsidRDefault="00031299" w:rsidP="00C42AB5">
      <w:pPr>
        <w:keepNext/>
        <w:spacing w:line="240" w:lineRule="auto"/>
        <w:ind w:left="4820" w:hanging="1559"/>
        <w:jc w:val="both"/>
      </w:pPr>
      <w:r>
        <w:tab/>
      </w:r>
      <w:r>
        <w:tab/>
      </w:r>
      <w:r>
        <w:tab/>
      </w:r>
      <w:r>
        <w:tab/>
        <w:t xml:space="preserve">        </w:t>
      </w:r>
      <w:r w:rsidR="00E25FAE" w:rsidRPr="00E25FAE">
        <w:t xml:space="preserve">  </w:t>
      </w:r>
      <w:r w:rsidR="000371C7">
        <w:t xml:space="preserve">  </w:t>
      </w:r>
      <w:r>
        <w:t xml:space="preserve">                 </w:t>
      </w:r>
      <w:r w:rsidR="000371C7">
        <w:t xml:space="preserve"> </w:t>
      </w:r>
      <w:r>
        <w:t xml:space="preserve">                 </w:t>
      </w:r>
      <w:r w:rsidR="00E25FAE" w:rsidRPr="00E25FAE">
        <w:t>…………………………………………………..….</w:t>
      </w:r>
    </w:p>
    <w:p w14:paraId="01B8D75D" w14:textId="77777777" w:rsidR="00031299" w:rsidRPr="000F1AED" w:rsidRDefault="00E25FAE" w:rsidP="00710B6D">
      <w:pPr>
        <w:keepNext/>
        <w:tabs>
          <w:tab w:val="center" w:pos="6804"/>
        </w:tabs>
        <w:spacing w:line="240" w:lineRule="auto"/>
        <w:jc w:val="both"/>
        <w:rPr>
          <w:i/>
        </w:rPr>
      </w:pPr>
      <w:r w:rsidRPr="00E25FAE">
        <w:tab/>
      </w:r>
      <w:r>
        <w:t xml:space="preserve"> </w:t>
      </w:r>
      <w:r w:rsidR="000371C7">
        <w:t xml:space="preserve">        </w:t>
      </w:r>
      <w:r>
        <w:t xml:space="preserve"> </w:t>
      </w:r>
      <w:r w:rsidR="00031299" w:rsidRPr="000F1AED">
        <w:rPr>
          <w:i/>
        </w:rPr>
        <w:t xml:space="preserve"> (Obchodní firma, jméno oprávněné </w:t>
      </w:r>
    </w:p>
    <w:p w14:paraId="2B2AA9A8" w14:textId="77777777" w:rsidR="00E25FAE" w:rsidRPr="000F1AED" w:rsidRDefault="00031299" w:rsidP="00710B6D">
      <w:pPr>
        <w:keepNext/>
        <w:tabs>
          <w:tab w:val="center" w:pos="7230"/>
        </w:tabs>
        <w:spacing w:line="240" w:lineRule="auto"/>
        <w:jc w:val="both"/>
        <w:rPr>
          <w:i/>
        </w:rPr>
      </w:pPr>
      <w:r w:rsidRPr="000F1AED">
        <w:rPr>
          <w:i/>
        </w:rPr>
        <w:tab/>
        <w:t xml:space="preserve">osoby a její podpis – doplní </w:t>
      </w:r>
      <w:r w:rsidR="00710B6D">
        <w:rPr>
          <w:i/>
        </w:rPr>
        <w:t>dodavatel</w:t>
      </w:r>
      <w:r w:rsidRPr="000F1AED">
        <w:rPr>
          <w:i/>
        </w:rPr>
        <w:t>)</w:t>
      </w:r>
    </w:p>
    <w:sectPr w:rsidR="00E25FAE" w:rsidRPr="000F1AED" w:rsidSect="007E06B8">
      <w:headerReference w:type="default" r:id="rId11"/>
      <w:pgSz w:w="11906" w:h="16838"/>
      <w:pgMar w:top="1702" w:right="1274" w:bottom="851" w:left="993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6745E" w14:textId="77777777" w:rsidR="001F1DCB" w:rsidRDefault="001F1DCB" w:rsidP="000371C7">
      <w:pPr>
        <w:spacing w:line="240" w:lineRule="auto"/>
      </w:pPr>
      <w:r>
        <w:separator/>
      </w:r>
    </w:p>
  </w:endnote>
  <w:endnote w:type="continuationSeparator" w:id="0">
    <w:p w14:paraId="350B12DD" w14:textId="77777777" w:rsidR="001F1DCB" w:rsidRDefault="001F1DCB" w:rsidP="000371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BEF37" w14:textId="77777777" w:rsidR="001F1DCB" w:rsidRDefault="001F1DCB" w:rsidP="000371C7">
      <w:pPr>
        <w:spacing w:line="240" w:lineRule="auto"/>
      </w:pPr>
      <w:r>
        <w:separator/>
      </w:r>
    </w:p>
  </w:footnote>
  <w:footnote w:type="continuationSeparator" w:id="0">
    <w:p w14:paraId="5BB4E5F3" w14:textId="77777777" w:rsidR="001F1DCB" w:rsidRDefault="001F1DCB" w:rsidP="000371C7">
      <w:pPr>
        <w:spacing w:line="240" w:lineRule="auto"/>
      </w:pPr>
      <w:r>
        <w:continuationSeparator/>
      </w:r>
    </w:p>
  </w:footnote>
  <w:footnote w:id="1">
    <w:p w14:paraId="5F785101" w14:textId="1D1C7A32" w:rsidR="003E7D71" w:rsidRDefault="003E7D7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D00AE4" w:rsidRPr="00D00AE4">
        <w:t>služb</w:t>
      </w:r>
      <w:r w:rsidR="00D00AE4">
        <w:t>a</w:t>
      </w:r>
      <w:r w:rsidR="00D00AE4" w:rsidRPr="00D00AE4">
        <w:t xml:space="preserve">, která obsahovala převzetí a další nakládání (např. využití nebo likvidaci) kalů z čištění komunálních odpadních vod a ostatních odpadů z ČOV, kdy </w:t>
      </w:r>
      <w:proofErr w:type="spellStart"/>
      <w:r w:rsidR="00D00AE4" w:rsidRPr="00D00AE4">
        <w:t>významná</w:t>
      </w:r>
      <w:proofErr w:type="spellEnd"/>
      <w:r w:rsidR="00D00AE4" w:rsidRPr="00D00AE4">
        <w:t xml:space="preserve"> služba byla v objemu minimálně 3 000 tun odpadu za 1 rok plnění.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8BDF3" w14:textId="77777777" w:rsidR="000371C7" w:rsidRDefault="00B143E0" w:rsidP="00B143E0">
    <w:pPr>
      <w:pStyle w:val="Zhlav"/>
      <w:ind w:left="-426"/>
    </w:pPr>
    <w:r>
      <w:t>Příloha č. 2</w:t>
    </w:r>
    <w:r w:rsidR="0075577D">
      <w:t xml:space="preserve"> – Čestné prohlášení k základní způsobilosti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65ABF"/>
    <w:multiLevelType w:val="hybridMultilevel"/>
    <w:tmpl w:val="FA8206E8"/>
    <w:lvl w:ilvl="0" w:tplc="E386354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2150C6"/>
    <w:multiLevelType w:val="hybridMultilevel"/>
    <w:tmpl w:val="FA8206E8"/>
    <w:lvl w:ilvl="0" w:tplc="E386354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403575"/>
    <w:multiLevelType w:val="hybridMultilevel"/>
    <w:tmpl w:val="27A69368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14777745">
    <w:abstractNumId w:val="2"/>
  </w:num>
  <w:num w:numId="2" w16cid:durableId="1010762405">
    <w:abstractNumId w:val="1"/>
  </w:num>
  <w:num w:numId="3" w16cid:durableId="1039283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881"/>
    <w:rsid w:val="00031299"/>
    <w:rsid w:val="000371C7"/>
    <w:rsid w:val="000F1AED"/>
    <w:rsid w:val="00192065"/>
    <w:rsid w:val="001F1DCB"/>
    <w:rsid w:val="00230A34"/>
    <w:rsid w:val="0023488D"/>
    <w:rsid w:val="003D592B"/>
    <w:rsid w:val="003E7D71"/>
    <w:rsid w:val="003F3163"/>
    <w:rsid w:val="005162E4"/>
    <w:rsid w:val="005C5D7E"/>
    <w:rsid w:val="005C78BB"/>
    <w:rsid w:val="00681A02"/>
    <w:rsid w:val="006E1D61"/>
    <w:rsid w:val="00710B6D"/>
    <w:rsid w:val="0075577D"/>
    <w:rsid w:val="007E06B8"/>
    <w:rsid w:val="00841D06"/>
    <w:rsid w:val="008C090D"/>
    <w:rsid w:val="00950881"/>
    <w:rsid w:val="00981B6A"/>
    <w:rsid w:val="009973F1"/>
    <w:rsid w:val="00A8181D"/>
    <w:rsid w:val="00AB7D8E"/>
    <w:rsid w:val="00B143E0"/>
    <w:rsid w:val="00C42AB5"/>
    <w:rsid w:val="00CB3FF9"/>
    <w:rsid w:val="00D00AE4"/>
    <w:rsid w:val="00D359F4"/>
    <w:rsid w:val="00E069CE"/>
    <w:rsid w:val="00E25FAE"/>
    <w:rsid w:val="00E3624C"/>
    <w:rsid w:val="00F87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FED17"/>
  <w15:chartTrackingRefBased/>
  <w15:docId w15:val="{3C1058B9-1ED6-420A-A781-C49CB9EBB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FAE"/>
    <w:pPr>
      <w:spacing w:after="0" w:line="260" w:lineRule="exact"/>
    </w:pPr>
    <w:rPr>
      <w:rFonts w:ascii="Times New Roman" w:eastAsia="Calibri" w:hAnsi="Times New Roman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sWWW5">
    <w:name w:val="Normální (síť WWW)5"/>
    <w:basedOn w:val="Normln"/>
    <w:rsid w:val="00E25FAE"/>
    <w:pPr>
      <w:widowControl w:val="0"/>
      <w:adjustRightInd w:val="0"/>
      <w:spacing w:before="50" w:after="100" w:afterAutospacing="1" w:line="360" w:lineRule="atLeast"/>
      <w:jc w:val="both"/>
      <w:textAlignment w:val="baseline"/>
    </w:pPr>
    <w:rPr>
      <w:rFonts w:ascii="Tahoma" w:eastAsia="Arial Unicode MS" w:hAnsi="Tahoma" w:cs="Tahoma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71C7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71C7"/>
    <w:rPr>
      <w:rFonts w:ascii="Times New Roman" w:eastAsia="Calibri" w:hAnsi="Times New Roman" w:cs="Times New Roman"/>
    </w:rPr>
  </w:style>
  <w:style w:type="paragraph" w:styleId="Zpat">
    <w:name w:val="footer"/>
    <w:basedOn w:val="Normln"/>
    <w:link w:val="ZpatChar"/>
    <w:uiPriority w:val="99"/>
    <w:unhideWhenUsed/>
    <w:rsid w:val="000371C7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71C7"/>
    <w:rPr>
      <w:rFonts w:ascii="Times New Roman" w:eastAsia="Calibri" w:hAnsi="Times New Roman" w:cs="Times New Roman"/>
    </w:rPr>
  </w:style>
  <w:style w:type="paragraph" w:styleId="Odstavecseseznamem">
    <w:name w:val="List Paragraph"/>
    <w:basedOn w:val="Normln"/>
    <w:uiPriority w:val="34"/>
    <w:qFormat/>
    <w:rsid w:val="00A8181D"/>
    <w:pPr>
      <w:ind w:left="720"/>
      <w:contextualSpacing/>
    </w:pPr>
  </w:style>
  <w:style w:type="table" w:styleId="Mkatabulky">
    <w:name w:val="Table Grid"/>
    <w:basedOn w:val="Normlntabulka"/>
    <w:uiPriority w:val="39"/>
    <w:rsid w:val="00516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5162E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E7D71"/>
    <w:pPr>
      <w:spacing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7D71"/>
    <w:rPr>
      <w:rFonts w:ascii="Times New Roman" w:eastAsia="Calibri" w:hAnsi="Times New Roman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E7D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C08CB9E-818A-4294-A934-0BE17FD918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F614B3-5265-4519-8466-13E5F25F51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E171A7-3543-B143-8077-65BD589EE6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E01D53-5CFC-4199-AC3A-8464BC524173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Večeřa Milan</dc:creator>
  <cp:keywords/>
  <dc:description/>
  <cp:lastModifiedBy>KK</cp:lastModifiedBy>
  <cp:revision>20</cp:revision>
  <dcterms:created xsi:type="dcterms:W3CDTF">2021-02-01T07:52:00Z</dcterms:created>
  <dcterms:modified xsi:type="dcterms:W3CDTF">2024-07-16T20:36:00Z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